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E898C" w14:textId="7AD66A59" w:rsidR="00241275" w:rsidRDefault="00241275"/>
    <w:p w14:paraId="0EBAD95D" w14:textId="3131702B" w:rsidR="00A51784" w:rsidRDefault="00A51784"/>
    <w:p w14:paraId="50A901FA" w14:textId="7EBDC449" w:rsidR="00A51784" w:rsidRDefault="00A51784"/>
    <w:p w14:paraId="51201702" w14:textId="061D434F" w:rsidR="00A51784" w:rsidRPr="00414F3D" w:rsidRDefault="00A51784">
      <w:pPr>
        <w:rPr>
          <w:b/>
        </w:rPr>
      </w:pPr>
      <w:r w:rsidRPr="00414F3D">
        <w:rPr>
          <w:b/>
        </w:rPr>
        <w:t>Pour aider les lecteurs à bien identifier la source d’une information, les</w:t>
      </w:r>
      <w:r w:rsidR="000671F5">
        <w:rPr>
          <w:b/>
        </w:rPr>
        <w:t xml:space="preserve"> médias d’information f</w:t>
      </w:r>
      <w:r w:rsidRPr="00414F3D">
        <w:rPr>
          <w:b/>
        </w:rPr>
        <w:t xml:space="preserve">rançais s’engagent </w:t>
      </w:r>
      <w:r w:rsidR="00DF3E10">
        <w:rPr>
          <w:b/>
        </w:rPr>
        <w:t xml:space="preserve">en signant </w:t>
      </w:r>
      <w:r w:rsidRPr="00414F3D">
        <w:rPr>
          <w:b/>
        </w:rPr>
        <w:t xml:space="preserve">une </w:t>
      </w:r>
      <w:commentRangeStart w:id="0"/>
      <w:r w:rsidRPr="00414F3D">
        <w:rPr>
          <w:b/>
        </w:rPr>
        <w:t xml:space="preserve">charte de </w:t>
      </w:r>
      <w:r w:rsidR="00DF3E10">
        <w:rPr>
          <w:b/>
        </w:rPr>
        <w:t xml:space="preserve">la </w:t>
      </w:r>
      <w:r w:rsidRPr="00414F3D">
        <w:rPr>
          <w:b/>
        </w:rPr>
        <w:t>traçabilité</w:t>
      </w:r>
      <w:commentRangeEnd w:id="0"/>
      <w:r w:rsidR="00DF3E10">
        <w:rPr>
          <w:rStyle w:val="Marquedecommentaire"/>
        </w:rPr>
        <w:commentReference w:id="0"/>
      </w:r>
      <w:r w:rsidR="000671F5">
        <w:rPr>
          <w:b/>
        </w:rPr>
        <w:t xml:space="preserve"> de l’information.</w:t>
      </w:r>
    </w:p>
    <w:p w14:paraId="352A7CEB" w14:textId="3A07047C" w:rsidR="00A51784" w:rsidRDefault="00A51784"/>
    <w:p w14:paraId="62459ABD" w14:textId="7E994E1B" w:rsidR="00A51784" w:rsidRDefault="00A51784">
      <w:r>
        <w:t>Réseaux sociaux, sites internet, vidéos en streaming, chaînes d’info</w:t>
      </w:r>
      <w:r w:rsidR="00F46AE4">
        <w:t xml:space="preserve"> en continu</w:t>
      </w:r>
      <w:r>
        <w:t xml:space="preserve">… L’information circule à toute vitesse, sur tous les réseaux et tous les écrans, au point d’épuiser </w:t>
      </w:r>
      <w:r w:rsidR="0092447A">
        <w:t xml:space="preserve">parfois </w:t>
      </w:r>
      <w:r>
        <w:t xml:space="preserve">le lecteur ou l’internaute. Face à la vitesse de diffusion et de reproduction des informations, il </w:t>
      </w:r>
      <w:r w:rsidR="00306E81">
        <w:t>est de plus en plus</w:t>
      </w:r>
      <w:r>
        <w:t xml:space="preserve"> difficile d’identifier la source d’une actualité, vite noyée dans le </w:t>
      </w:r>
      <w:r w:rsidR="005F22B8">
        <w:t xml:space="preserve">bruit </w:t>
      </w:r>
      <w:r>
        <w:t xml:space="preserve">médiatique. </w:t>
      </w:r>
    </w:p>
    <w:p w14:paraId="5A55B987" w14:textId="5A566E13" w:rsidR="00F46AE4" w:rsidRDefault="00A51784">
      <w:r>
        <w:t xml:space="preserve">Et pourtant, la source d’une information, c’est essentiel. Identifier quels média et journaliste sont à son origine, c’est s’assurer de sa fiabilité. </w:t>
      </w:r>
      <w:r w:rsidR="00F46AE4">
        <w:t>Savoir qui s’est donné les moyens de constater de visu des faits, qui a investi dans de longues et coûteuses enquêtes, apporte au lecteur la capacité d’accorder sa confiance à l’information.</w:t>
      </w:r>
    </w:p>
    <w:p w14:paraId="6F4491DC" w14:textId="58A8F9B8" w:rsidR="00D76DD2" w:rsidRDefault="00F46AE4">
      <w:r>
        <w:t>Identifier la source médiatique, c</w:t>
      </w:r>
      <w:r w:rsidR="00A51784">
        <w:t>’est également connaître les conditions de production de cette information</w:t>
      </w:r>
      <w:r>
        <w:t xml:space="preserve"> : rédactions </w:t>
      </w:r>
      <w:r w:rsidR="001A75BF">
        <w:t xml:space="preserve">composées </w:t>
      </w:r>
      <w:r>
        <w:t xml:space="preserve">de journalistes professionnels, respect </w:t>
      </w:r>
      <w:r w:rsidR="001A75BF">
        <w:t>d</w:t>
      </w:r>
      <w:r>
        <w:t xml:space="preserve">es règles du métier et </w:t>
      </w:r>
      <w:r w:rsidR="001A75BF">
        <w:t>d</w:t>
      </w:r>
      <w:r>
        <w:t>es conditions sociales de son exercice</w:t>
      </w:r>
      <w:r w:rsidR="00A51784">
        <w:t>.</w:t>
      </w:r>
    </w:p>
    <w:p w14:paraId="65061DFE" w14:textId="0A7E7143" w:rsidR="00A51784" w:rsidRDefault="00D76DD2">
      <w:r>
        <w:t xml:space="preserve">Au-delà de cette question </w:t>
      </w:r>
      <w:r w:rsidR="000744D1">
        <w:t>essentielle de la confiance du public,</w:t>
      </w:r>
      <w:r w:rsidR="00F46AE4">
        <w:t xml:space="preserve"> les </w:t>
      </w:r>
      <w:r w:rsidR="008A5E72">
        <w:t>médias</w:t>
      </w:r>
      <w:r w:rsidR="00F46AE4">
        <w:t xml:space="preserve"> et les journalistes eux-mêmes ont besoin de savoir quels sont ceux qui reproduisent leurs informations, pour se protéger de tout abus de reproduction ou pillage de contenus</w:t>
      </w:r>
      <w:r w:rsidR="000744D1" w:rsidRPr="000744D1">
        <w:t xml:space="preserve"> </w:t>
      </w:r>
      <w:r w:rsidR="000744D1">
        <w:t>dans un environnement médiatique très concurrentiel</w:t>
      </w:r>
      <w:r w:rsidR="00F46AE4">
        <w:t>.</w:t>
      </w:r>
    </w:p>
    <w:p w14:paraId="19AAE11A" w14:textId="38CBBE9D" w:rsidR="00DB56D5" w:rsidRDefault="00AD15F5">
      <w:r>
        <w:t xml:space="preserve">Les </w:t>
      </w:r>
      <w:r w:rsidR="008A5E72">
        <w:t>éditeurs de presse</w:t>
      </w:r>
      <w:r w:rsidR="008A5E72">
        <w:t xml:space="preserve"> </w:t>
      </w:r>
      <w:r>
        <w:t>français</w:t>
      </w:r>
      <w:r w:rsidR="00F46AE4">
        <w:t xml:space="preserve"> sont </w:t>
      </w:r>
      <w:r w:rsidR="000744D1">
        <w:t xml:space="preserve">particulièrement </w:t>
      </w:r>
      <w:r w:rsidR="00F46AE4">
        <w:t xml:space="preserve">conscients de cet enjeu </w:t>
      </w:r>
      <w:r w:rsidR="00AB7912">
        <w:t>d’identification.</w:t>
      </w:r>
      <w:r w:rsidR="00DB56D5">
        <w:t xml:space="preserve"> Ils s’engagent aujourd’hui,</w:t>
      </w:r>
      <w:r w:rsidR="008A5E72">
        <w:t xml:space="preserve"> avec d’autres médias d’information,</w:t>
      </w:r>
      <w:r w:rsidR="00DB56D5">
        <w:t xml:space="preserve"> dans une charte de traçabilité, à respecter et nommer la source de toute information dont ils ne sont pas à l’origine. </w:t>
      </w:r>
      <w:r w:rsidR="00DB56D5" w:rsidRPr="00AD15F5">
        <w:rPr>
          <w:highlight w:val="yellow"/>
        </w:rPr>
        <w:t>[VOTRE TITRE]</w:t>
      </w:r>
      <w:r w:rsidR="00DB56D5">
        <w:t xml:space="preserve"> est signataire de cette charte.</w:t>
      </w:r>
    </w:p>
    <w:p w14:paraId="04C64F54" w14:textId="7AB0EAB2" w:rsidR="00AB7912" w:rsidRDefault="00AB7912">
      <w:r>
        <w:t xml:space="preserve">Que prévoit cette nouvelle charte ? Un média reproduisant l’information d’un confrère </w:t>
      </w:r>
      <w:r w:rsidR="00CB132F">
        <w:t xml:space="preserve">et </w:t>
      </w:r>
      <w:r>
        <w:t xml:space="preserve">concurrent doit désormais citer dès le premier paragraphe la source de cette information. Dans le cas d’un article numérique, il doit en outre renvoyer vers l’article du média d’origine. </w:t>
      </w:r>
      <w:r w:rsidR="00091BF6">
        <w:t xml:space="preserve">S’il ne fournit pas de </w:t>
      </w:r>
      <w:r>
        <w:t>travail journalistique supplémentaire, il devra limiter sa reprise d’information à 25 % de la taille d’origine de l’article.</w:t>
      </w:r>
    </w:p>
    <w:p w14:paraId="00645C91" w14:textId="2C3F1E56" w:rsidR="00AB7912" w:rsidRDefault="00AB7912">
      <w:r>
        <w:t xml:space="preserve">Ces règles, inscrites au sein d’une charte </w:t>
      </w:r>
      <w:r w:rsidR="00091BF6">
        <w:t>proposée à la</w:t>
      </w:r>
      <w:r>
        <w:t xml:space="preserve"> sign</w:t>
      </w:r>
      <w:r w:rsidR="00091BF6">
        <w:t>ature</w:t>
      </w:r>
      <w:r w:rsidR="00C47D5D">
        <w:t xml:space="preserve"> de l’ensemble des médias (presse, </w:t>
      </w:r>
      <w:r>
        <w:t xml:space="preserve">audiovisuel public ou privé, </w:t>
      </w:r>
      <w:r w:rsidR="00DC5511">
        <w:t>médias en ligne…)</w:t>
      </w:r>
      <w:r w:rsidR="007B7528">
        <w:t>,</w:t>
      </w:r>
      <w:r w:rsidR="00DC5511">
        <w:t xml:space="preserve"> </w:t>
      </w:r>
      <w:r w:rsidR="007B7528">
        <w:t>s</w:t>
      </w:r>
      <w:r>
        <w:t>ont prot</w:t>
      </w:r>
      <w:r w:rsidR="007B7528">
        <w:t>ectrices</w:t>
      </w:r>
      <w:r>
        <w:t xml:space="preserve"> autant </w:t>
      </w:r>
      <w:r w:rsidR="007B7528">
        <w:t>d</w:t>
      </w:r>
      <w:r>
        <w:t xml:space="preserve">es </w:t>
      </w:r>
      <w:r w:rsidR="007B7528">
        <w:t xml:space="preserve">journalistes et des </w:t>
      </w:r>
      <w:r>
        <w:t xml:space="preserve">éditeurs que </w:t>
      </w:r>
      <w:r w:rsidR="007B7528">
        <w:t xml:space="preserve">de </w:t>
      </w:r>
      <w:r>
        <w:t xml:space="preserve">leurs lecteurs. Ces derniers pourront systématiquement remonter à l’article d’origine, prendre la mesure du travail journalistique engagé et appréhender </w:t>
      </w:r>
      <w:r w:rsidR="00414F3D">
        <w:t>eux</w:t>
      </w:r>
      <w:r>
        <w:t>-même</w:t>
      </w:r>
      <w:r w:rsidR="00414F3D">
        <w:t>s</w:t>
      </w:r>
      <w:r>
        <w:t xml:space="preserve"> la qualité de la production éditoriale d’or</w:t>
      </w:r>
      <w:r w:rsidR="00414F3D">
        <w:t>igine.</w:t>
      </w:r>
    </w:p>
    <w:p w14:paraId="054BF5B3" w14:textId="550979FE" w:rsidR="00414F3D" w:rsidRDefault="00414F3D">
      <w:r>
        <w:t xml:space="preserve">Dans une société où prospèrent les fausses informations, où les commentaires prennent si rapidement la place des faits, cette charte des </w:t>
      </w:r>
      <w:r w:rsidR="00DB6277">
        <w:t xml:space="preserve">médias </w:t>
      </w:r>
      <w:r>
        <w:t>français est un engagement fort au service de</w:t>
      </w:r>
      <w:r w:rsidR="00DB6277">
        <w:t>s</w:t>
      </w:r>
      <w:r>
        <w:t xml:space="preserve"> citoyens soucieux de leur juste information</w:t>
      </w:r>
      <w:r w:rsidR="00775473">
        <w:t xml:space="preserve"> et de l’ensemble de la société</w:t>
      </w:r>
      <w:r>
        <w:t xml:space="preserve">. Elle consolide l’édifice </w:t>
      </w:r>
      <w:r w:rsidR="000D4425">
        <w:t>de</w:t>
      </w:r>
      <w:r>
        <w:t xml:space="preserve"> la liberté d’informer. Une liberté qui ne vaut que si l’honnêteté et le professionnalisme ont été à la base de la production de l’information.</w:t>
      </w:r>
    </w:p>
    <w:sectPr w:rsidR="00414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ierre Petillault" w:date="2024-03-12T19:35:00Z" w:initials="PP">
    <w:p w14:paraId="42293E9D" w14:textId="77777777" w:rsidR="00DF3E10" w:rsidRDefault="00DF3E10" w:rsidP="00DF3E10">
      <w:pPr>
        <w:pStyle w:val="Commentaire"/>
      </w:pPr>
      <w:r>
        <w:rPr>
          <w:rStyle w:val="Marquedecommentaire"/>
        </w:rPr>
        <w:annotationRef/>
      </w:r>
      <w:r>
        <w:t>De la traçabilité de l’information ? Plus lisible pour le public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2293E9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FE4566A" w16cex:dateUtc="2024-03-12T18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293E9D" w16cid:durableId="2FE4566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erre Petillault">
    <w15:presenceInfo w15:providerId="AD" w15:userId="S::p.petillault@alliancepresse.fr::c8b1e964-7efe-47bc-9892-4600129c8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66"/>
    <w:rsid w:val="000671F5"/>
    <w:rsid w:val="000744D1"/>
    <w:rsid w:val="00091BF6"/>
    <w:rsid w:val="000D4425"/>
    <w:rsid w:val="00186BB3"/>
    <w:rsid w:val="001A75BF"/>
    <w:rsid w:val="001D5EB7"/>
    <w:rsid w:val="00241275"/>
    <w:rsid w:val="00306E81"/>
    <w:rsid w:val="00414F3D"/>
    <w:rsid w:val="005F22B8"/>
    <w:rsid w:val="005F2666"/>
    <w:rsid w:val="00775473"/>
    <w:rsid w:val="007B7528"/>
    <w:rsid w:val="008A5E72"/>
    <w:rsid w:val="0092447A"/>
    <w:rsid w:val="00A17325"/>
    <w:rsid w:val="00A426BE"/>
    <w:rsid w:val="00A51784"/>
    <w:rsid w:val="00AB7912"/>
    <w:rsid w:val="00AD15F5"/>
    <w:rsid w:val="00C47D5D"/>
    <w:rsid w:val="00CB132F"/>
    <w:rsid w:val="00D76DD2"/>
    <w:rsid w:val="00DB56D5"/>
    <w:rsid w:val="00DB6277"/>
    <w:rsid w:val="00DC5511"/>
    <w:rsid w:val="00DE6D1D"/>
    <w:rsid w:val="00DF3E10"/>
    <w:rsid w:val="00F4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0FFBE"/>
  <w15:chartTrackingRefBased/>
  <w15:docId w15:val="{10B1DB90-D777-44A4-AD95-84C12966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DF3E10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DF3E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F3E1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F3E1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3E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3E1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5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56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customXml" Target="../customXml/item1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AC4377D8A3F40B36718B23E8E904B" ma:contentTypeVersion="16" ma:contentTypeDescription="Crée un document." ma:contentTypeScope="" ma:versionID="0f786e5c8dfaf1921064d81355bc0d1a">
  <xsd:schema xmlns:xsd="http://www.w3.org/2001/XMLSchema" xmlns:xs="http://www.w3.org/2001/XMLSchema" xmlns:p="http://schemas.microsoft.com/office/2006/metadata/properties" xmlns:ns2="753f3003-b68d-44f7-95ff-932825e7533b" xmlns:ns3="bfe3b20f-7b13-40b8-b7aa-d2e294613c04" targetNamespace="http://schemas.microsoft.com/office/2006/metadata/properties" ma:root="true" ma:fieldsID="80f9418d579f6dcc226ba5fa7a30427d" ns2:_="" ns3:_="">
    <xsd:import namespace="753f3003-b68d-44f7-95ff-932825e7533b"/>
    <xsd:import namespace="bfe3b20f-7b13-40b8-b7aa-d2e294613c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f3003-b68d-44f7-95ff-932825e75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3123aed5-dda0-4358-92d6-527ade2b7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3b20f-7b13-40b8-b7aa-d2e294613c0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4a93232-37ab-4cb4-a3bb-e5fb20b43898}" ma:internalName="TaxCatchAll" ma:showField="CatchAllData" ma:web="bfe3b20f-7b13-40b8-b7aa-d2e294613c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A1557F-5BEA-4F9C-AC60-772F6F0AB1DB}"/>
</file>

<file path=customXml/itemProps2.xml><?xml version="1.0" encoding="utf-8"?>
<ds:datastoreItem xmlns:ds="http://schemas.openxmlformats.org/officeDocument/2006/customXml" ds:itemID="{32FA1C24-A19A-4728-A4D1-DFA0D92592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Petit</dc:creator>
  <cp:keywords/>
  <dc:description/>
  <cp:lastModifiedBy>Pierre Petillault</cp:lastModifiedBy>
  <cp:revision>3</cp:revision>
  <dcterms:created xsi:type="dcterms:W3CDTF">2024-04-02T12:30:00Z</dcterms:created>
  <dcterms:modified xsi:type="dcterms:W3CDTF">2024-04-02T12:30:00Z</dcterms:modified>
</cp:coreProperties>
</file>